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205" w:rsidRPr="002D2763" w:rsidRDefault="002D2763" w:rsidP="002D2763">
      <w:pPr>
        <w:spacing w:after="0"/>
        <w:jc w:val="center"/>
        <w:rPr>
          <w:b/>
          <w:sz w:val="28"/>
          <w:szCs w:val="28"/>
        </w:rPr>
      </w:pPr>
      <w:r w:rsidRPr="002D2763">
        <w:rPr>
          <w:b/>
          <w:sz w:val="28"/>
          <w:szCs w:val="28"/>
        </w:rPr>
        <w:t>QIPP Valuation</w:t>
      </w:r>
    </w:p>
    <w:p w:rsidR="002D2763" w:rsidRPr="002D2763" w:rsidRDefault="002D2763" w:rsidP="002D2763">
      <w:pPr>
        <w:spacing w:after="0"/>
        <w:jc w:val="center"/>
        <w:rPr>
          <w:b/>
          <w:sz w:val="28"/>
          <w:szCs w:val="28"/>
        </w:rPr>
      </w:pPr>
      <w:r w:rsidRPr="002D2763">
        <w:rPr>
          <w:b/>
          <w:sz w:val="28"/>
          <w:szCs w:val="28"/>
        </w:rPr>
        <w:t>June 16, 2016</w:t>
      </w:r>
    </w:p>
    <w:p w:rsidR="002D2763" w:rsidRDefault="002D2763" w:rsidP="002D2763">
      <w:pPr>
        <w:spacing w:after="0"/>
        <w:jc w:val="center"/>
        <w:rPr>
          <w:b/>
          <w:sz w:val="28"/>
          <w:szCs w:val="28"/>
        </w:rPr>
      </w:pPr>
    </w:p>
    <w:p w:rsidR="002D2763" w:rsidRDefault="002D2763" w:rsidP="002D2763">
      <w:pPr>
        <w:spacing w:after="0"/>
        <w:rPr>
          <w:sz w:val="28"/>
          <w:szCs w:val="28"/>
        </w:rPr>
      </w:pPr>
    </w:p>
    <w:p w:rsidR="002D2763" w:rsidRDefault="002D2763" w:rsidP="002D2763">
      <w:pPr>
        <w:pStyle w:val="ListParagraph"/>
        <w:numPr>
          <w:ilvl w:val="0"/>
          <w:numId w:val="1"/>
        </w:numPr>
        <w:spacing w:after="0"/>
        <w:rPr>
          <w:sz w:val="24"/>
          <w:szCs w:val="24"/>
        </w:rPr>
      </w:pPr>
      <w:r>
        <w:rPr>
          <w:sz w:val="24"/>
          <w:szCs w:val="24"/>
        </w:rPr>
        <w:t xml:space="preserve"> Review from last meeting</w:t>
      </w:r>
    </w:p>
    <w:p w:rsidR="002D2763" w:rsidRDefault="002D2763" w:rsidP="002D2763">
      <w:pPr>
        <w:pStyle w:val="ListParagraph"/>
        <w:numPr>
          <w:ilvl w:val="1"/>
          <w:numId w:val="1"/>
        </w:numPr>
        <w:spacing w:after="0"/>
        <w:rPr>
          <w:sz w:val="24"/>
          <w:szCs w:val="24"/>
        </w:rPr>
      </w:pPr>
      <w:r>
        <w:rPr>
          <w:sz w:val="24"/>
          <w:szCs w:val="24"/>
        </w:rPr>
        <w:t>Guiding principles</w:t>
      </w:r>
    </w:p>
    <w:p w:rsidR="002D2763" w:rsidRDefault="002D2763" w:rsidP="002D2763">
      <w:pPr>
        <w:pStyle w:val="ListParagraph"/>
        <w:numPr>
          <w:ilvl w:val="2"/>
          <w:numId w:val="1"/>
        </w:numPr>
        <w:spacing w:after="0"/>
        <w:rPr>
          <w:sz w:val="24"/>
          <w:szCs w:val="24"/>
        </w:rPr>
      </w:pPr>
      <w:r>
        <w:rPr>
          <w:sz w:val="24"/>
          <w:szCs w:val="24"/>
        </w:rPr>
        <w:t xml:space="preserve">Likely to have haircut because of limited funding.  May have to tighten eligibility standards to assure funds </w:t>
      </w:r>
      <w:r w:rsidR="00C17684">
        <w:rPr>
          <w:sz w:val="24"/>
          <w:szCs w:val="24"/>
        </w:rPr>
        <w:t xml:space="preserve">are </w:t>
      </w:r>
      <w:r>
        <w:rPr>
          <w:sz w:val="24"/>
          <w:szCs w:val="24"/>
        </w:rPr>
        <w:t>used in the best way possible.</w:t>
      </w:r>
    </w:p>
    <w:p w:rsidR="002D2763" w:rsidRDefault="002D2763" w:rsidP="002D2763">
      <w:pPr>
        <w:pStyle w:val="ListParagraph"/>
        <w:numPr>
          <w:ilvl w:val="2"/>
          <w:numId w:val="1"/>
        </w:numPr>
        <w:spacing w:after="0"/>
        <w:rPr>
          <w:sz w:val="24"/>
          <w:szCs w:val="24"/>
        </w:rPr>
      </w:pPr>
      <w:r>
        <w:rPr>
          <w:sz w:val="24"/>
          <w:szCs w:val="24"/>
        </w:rPr>
        <w:t>Program should be designed to assure enhanced funding improves quality of care for nursing home patients.</w:t>
      </w:r>
    </w:p>
    <w:p w:rsidR="002D2763" w:rsidRDefault="002D2763" w:rsidP="002D2763">
      <w:pPr>
        <w:pStyle w:val="ListParagraph"/>
        <w:numPr>
          <w:ilvl w:val="2"/>
          <w:numId w:val="1"/>
        </w:numPr>
        <w:spacing w:after="0"/>
        <w:rPr>
          <w:sz w:val="24"/>
          <w:szCs w:val="24"/>
        </w:rPr>
      </w:pPr>
      <w:r>
        <w:rPr>
          <w:sz w:val="24"/>
          <w:szCs w:val="24"/>
        </w:rPr>
        <w:t>Receipt of enhanced funding should be based on improved performance and quality beyond that currently in the base rates.</w:t>
      </w:r>
    </w:p>
    <w:p w:rsidR="002D2763" w:rsidRDefault="002D2763" w:rsidP="002D2763">
      <w:pPr>
        <w:pStyle w:val="ListParagraph"/>
        <w:numPr>
          <w:ilvl w:val="1"/>
          <w:numId w:val="1"/>
        </w:numPr>
        <w:spacing w:after="0"/>
        <w:rPr>
          <w:sz w:val="24"/>
          <w:szCs w:val="24"/>
        </w:rPr>
      </w:pPr>
      <w:r>
        <w:rPr>
          <w:sz w:val="24"/>
          <w:szCs w:val="24"/>
        </w:rPr>
        <w:t>Questions posed</w:t>
      </w:r>
    </w:p>
    <w:p w:rsidR="002D2763" w:rsidRDefault="002D2763" w:rsidP="002D2763">
      <w:pPr>
        <w:pStyle w:val="ListParagraph"/>
        <w:numPr>
          <w:ilvl w:val="2"/>
          <w:numId w:val="1"/>
        </w:numPr>
        <w:spacing w:after="0"/>
        <w:rPr>
          <w:sz w:val="24"/>
          <w:szCs w:val="24"/>
        </w:rPr>
      </w:pPr>
      <w:r>
        <w:rPr>
          <w:sz w:val="24"/>
          <w:szCs w:val="24"/>
        </w:rPr>
        <w:t>How can we determine valuation?</w:t>
      </w:r>
    </w:p>
    <w:p w:rsidR="002D2763" w:rsidRDefault="002D2763" w:rsidP="002D2763">
      <w:pPr>
        <w:pStyle w:val="ListParagraph"/>
        <w:numPr>
          <w:ilvl w:val="3"/>
          <w:numId w:val="1"/>
        </w:numPr>
        <w:spacing w:after="0"/>
        <w:rPr>
          <w:sz w:val="24"/>
          <w:szCs w:val="24"/>
        </w:rPr>
      </w:pPr>
      <w:r>
        <w:rPr>
          <w:sz w:val="24"/>
          <w:szCs w:val="24"/>
        </w:rPr>
        <w:t>Identify all funds (aggregate UPL room or budget neutrality factor</w:t>
      </w:r>
      <w:proofErr w:type="gramStart"/>
      <w:r>
        <w:rPr>
          <w:sz w:val="24"/>
          <w:szCs w:val="24"/>
        </w:rPr>
        <w:t>)and</w:t>
      </w:r>
      <w:proofErr w:type="gramEnd"/>
      <w:r>
        <w:rPr>
          <w:sz w:val="24"/>
          <w:szCs w:val="24"/>
        </w:rPr>
        <w:t xml:space="preserve"> allocate based on Medicaid days of service</w:t>
      </w:r>
      <w:r w:rsidR="00AE4B16">
        <w:rPr>
          <w:sz w:val="24"/>
          <w:szCs w:val="24"/>
        </w:rPr>
        <w:t xml:space="preserve"> (MCOs explained that this would be difficult and recommended splitting based on membership instead)</w:t>
      </w:r>
      <w:r>
        <w:rPr>
          <w:sz w:val="24"/>
          <w:szCs w:val="24"/>
        </w:rPr>
        <w:t>, aggregate UPL room, or budget neutrality number</w:t>
      </w:r>
      <w:r w:rsidR="00AE4B16">
        <w:rPr>
          <w:sz w:val="24"/>
          <w:szCs w:val="24"/>
        </w:rPr>
        <w:t>.  Discussion on whether to use historical data to speed up payment process and assure more consistency.</w:t>
      </w:r>
    </w:p>
    <w:p w:rsidR="002D2763" w:rsidRDefault="002D2763" w:rsidP="002D2763">
      <w:pPr>
        <w:pStyle w:val="ListParagraph"/>
        <w:numPr>
          <w:ilvl w:val="3"/>
          <w:numId w:val="1"/>
        </w:numPr>
        <w:spacing w:after="0"/>
        <w:rPr>
          <w:sz w:val="24"/>
          <w:szCs w:val="24"/>
        </w:rPr>
      </w:pPr>
      <w:r>
        <w:rPr>
          <w:sz w:val="24"/>
          <w:szCs w:val="24"/>
        </w:rPr>
        <w:t>How to apply haircut</w:t>
      </w:r>
    </w:p>
    <w:p w:rsidR="002D2763" w:rsidRDefault="00AE4B16" w:rsidP="002D2763">
      <w:pPr>
        <w:pStyle w:val="ListParagraph"/>
        <w:numPr>
          <w:ilvl w:val="4"/>
          <w:numId w:val="1"/>
        </w:numPr>
        <w:spacing w:after="0"/>
        <w:rPr>
          <w:sz w:val="24"/>
          <w:szCs w:val="24"/>
        </w:rPr>
      </w:pPr>
      <w:r>
        <w:rPr>
          <w:sz w:val="24"/>
          <w:szCs w:val="24"/>
        </w:rPr>
        <w:t xml:space="preserve">Generally, HHSC recommends allocation on a </w:t>
      </w:r>
      <w:proofErr w:type="spellStart"/>
      <w:r>
        <w:rPr>
          <w:sz w:val="24"/>
          <w:szCs w:val="24"/>
        </w:rPr>
        <w:t>p</w:t>
      </w:r>
      <w:r w:rsidR="002D2763">
        <w:rPr>
          <w:sz w:val="24"/>
          <w:szCs w:val="24"/>
        </w:rPr>
        <w:t>rorata</w:t>
      </w:r>
      <w:proofErr w:type="spellEnd"/>
      <w:r w:rsidR="002D2763">
        <w:rPr>
          <w:sz w:val="24"/>
          <w:szCs w:val="24"/>
        </w:rPr>
        <w:t xml:space="preserve"> basis</w:t>
      </w:r>
    </w:p>
    <w:p w:rsidR="002D2763" w:rsidRDefault="002D2763" w:rsidP="002D2763">
      <w:pPr>
        <w:pStyle w:val="ListParagraph"/>
        <w:numPr>
          <w:ilvl w:val="3"/>
          <w:numId w:val="1"/>
        </w:numPr>
        <w:spacing w:after="0"/>
        <w:rPr>
          <w:sz w:val="24"/>
          <w:szCs w:val="24"/>
        </w:rPr>
      </w:pPr>
      <w:r>
        <w:rPr>
          <w:sz w:val="24"/>
          <w:szCs w:val="24"/>
        </w:rPr>
        <w:t>How/when will payments be distributed</w:t>
      </w:r>
    </w:p>
    <w:p w:rsidR="002D2763" w:rsidRDefault="002D2763" w:rsidP="002D2763">
      <w:pPr>
        <w:pStyle w:val="ListParagraph"/>
        <w:numPr>
          <w:ilvl w:val="4"/>
          <w:numId w:val="1"/>
        </w:numPr>
        <w:spacing w:after="0"/>
        <w:rPr>
          <w:sz w:val="24"/>
          <w:szCs w:val="24"/>
        </w:rPr>
      </w:pPr>
      <w:r>
        <w:rPr>
          <w:sz w:val="24"/>
          <w:szCs w:val="24"/>
        </w:rPr>
        <w:t xml:space="preserve">Tie </w:t>
      </w:r>
      <w:r w:rsidR="00AE4B16">
        <w:rPr>
          <w:sz w:val="24"/>
          <w:szCs w:val="24"/>
        </w:rPr>
        <w:t xml:space="preserve">initial </w:t>
      </w:r>
      <w:r>
        <w:rPr>
          <w:sz w:val="24"/>
          <w:szCs w:val="24"/>
        </w:rPr>
        <w:t>payments to IGT amount plus a part of statewide measure of each nursing facility shortfall</w:t>
      </w:r>
      <w:r w:rsidR="00AE4B16">
        <w:rPr>
          <w:sz w:val="24"/>
          <w:szCs w:val="24"/>
        </w:rPr>
        <w:t>,</w:t>
      </w:r>
      <w:r>
        <w:rPr>
          <w:sz w:val="24"/>
          <w:szCs w:val="24"/>
        </w:rPr>
        <w:t xml:space="preserve"> to completion of process measure (such as reporting quality metrics) or increased base payment.  Remaining payments tied to meeting metrics.</w:t>
      </w:r>
    </w:p>
    <w:p w:rsidR="002D2763" w:rsidRDefault="002D2763" w:rsidP="002D2763">
      <w:pPr>
        <w:pStyle w:val="ListParagraph"/>
        <w:numPr>
          <w:ilvl w:val="1"/>
          <w:numId w:val="1"/>
        </w:numPr>
        <w:spacing w:after="0"/>
        <w:rPr>
          <w:sz w:val="24"/>
          <w:szCs w:val="24"/>
        </w:rPr>
      </w:pPr>
      <w:r>
        <w:rPr>
          <w:sz w:val="24"/>
          <w:szCs w:val="24"/>
        </w:rPr>
        <w:t xml:space="preserve">Financing workgroup – some of these questions came up again.  Pam is recommending merging the valuation and financing groups together, as membership and issues </w:t>
      </w:r>
      <w:proofErr w:type="gramStart"/>
      <w:r>
        <w:rPr>
          <w:sz w:val="24"/>
          <w:szCs w:val="24"/>
        </w:rPr>
        <w:t>are</w:t>
      </w:r>
      <w:proofErr w:type="gramEnd"/>
      <w:r>
        <w:rPr>
          <w:sz w:val="24"/>
          <w:szCs w:val="24"/>
        </w:rPr>
        <w:t xml:space="preserve"> similar.</w:t>
      </w:r>
    </w:p>
    <w:p w:rsidR="00B84E2D" w:rsidRDefault="00B84E2D" w:rsidP="002D2763">
      <w:pPr>
        <w:pStyle w:val="ListParagraph"/>
        <w:numPr>
          <w:ilvl w:val="0"/>
          <w:numId w:val="1"/>
        </w:numPr>
        <w:spacing w:after="0"/>
        <w:rPr>
          <w:sz w:val="24"/>
          <w:szCs w:val="24"/>
        </w:rPr>
      </w:pPr>
      <w:r>
        <w:rPr>
          <w:sz w:val="24"/>
          <w:szCs w:val="24"/>
        </w:rPr>
        <w:t>Discussion on items from last meeting</w:t>
      </w:r>
    </w:p>
    <w:p w:rsidR="00B84E2D" w:rsidRDefault="00B84E2D" w:rsidP="00B84E2D">
      <w:pPr>
        <w:pStyle w:val="ListParagraph"/>
        <w:numPr>
          <w:ilvl w:val="1"/>
          <w:numId w:val="1"/>
        </w:numPr>
        <w:spacing w:after="0"/>
        <w:rPr>
          <w:sz w:val="24"/>
          <w:szCs w:val="24"/>
        </w:rPr>
      </w:pPr>
      <w:r>
        <w:rPr>
          <w:sz w:val="24"/>
          <w:szCs w:val="24"/>
        </w:rPr>
        <w:t>A general concern from MCOs that if the individual nursing home has different utilization than their region that there is both upside and downside risk to the MCO.  Discussed several potential approaches, but not sure CMS rules would allow any of them.  Pam to discuss with leadership at next oversight meeting.</w:t>
      </w:r>
    </w:p>
    <w:p w:rsidR="006A02E1" w:rsidRDefault="006A02E1" w:rsidP="00B84E2D">
      <w:pPr>
        <w:pStyle w:val="ListParagraph"/>
        <w:numPr>
          <w:ilvl w:val="1"/>
          <w:numId w:val="1"/>
        </w:numPr>
        <w:spacing w:after="0"/>
        <w:rPr>
          <w:sz w:val="24"/>
          <w:szCs w:val="24"/>
        </w:rPr>
      </w:pPr>
      <w:r>
        <w:rPr>
          <w:sz w:val="24"/>
          <w:szCs w:val="24"/>
        </w:rPr>
        <w:t>If we could distribute some initial percentage based on Medicaid utilization.  That would create a program that shares new payments and haircut as well.  The total remaining funds for each facility would be calculated the same way.  But, individual projects wouldn’t need to meet any arbitrary allocations, as long as the total individual projects sum to the total allocated to the facility.  If used with historical data, this would introduce much more consistency.</w:t>
      </w:r>
      <w:r w:rsidR="00A156CD">
        <w:rPr>
          <w:sz w:val="24"/>
          <w:szCs w:val="24"/>
        </w:rPr>
        <w:t xml:space="preserve">  Pam’s staff will perform analysis to determine if this approach works as anticipated.</w:t>
      </w:r>
    </w:p>
    <w:p w:rsidR="002D2763" w:rsidRDefault="002D2763" w:rsidP="002D2763">
      <w:pPr>
        <w:pStyle w:val="ListParagraph"/>
        <w:numPr>
          <w:ilvl w:val="0"/>
          <w:numId w:val="1"/>
        </w:numPr>
        <w:spacing w:after="0"/>
        <w:rPr>
          <w:sz w:val="24"/>
          <w:szCs w:val="24"/>
        </w:rPr>
      </w:pPr>
      <w:r>
        <w:rPr>
          <w:sz w:val="24"/>
          <w:szCs w:val="24"/>
        </w:rPr>
        <w:t>New issues</w:t>
      </w:r>
    </w:p>
    <w:p w:rsidR="00AE4B16" w:rsidRPr="00B84E2D" w:rsidRDefault="002D2763" w:rsidP="00B84E2D">
      <w:pPr>
        <w:pStyle w:val="ListParagraph"/>
        <w:numPr>
          <w:ilvl w:val="1"/>
          <w:numId w:val="1"/>
        </w:numPr>
        <w:spacing w:after="0"/>
        <w:rPr>
          <w:sz w:val="24"/>
          <w:szCs w:val="24"/>
        </w:rPr>
      </w:pPr>
      <w:r>
        <w:rPr>
          <w:sz w:val="24"/>
          <w:szCs w:val="24"/>
        </w:rPr>
        <w:t>CMS confirmed they will not extend MPAP.  The current program ends in August 2016.  No formal letter yet, but expect it soon.</w:t>
      </w:r>
    </w:p>
    <w:sectPr w:rsidR="00AE4B16" w:rsidRPr="00B84E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F3FF7"/>
    <w:multiLevelType w:val="hybridMultilevel"/>
    <w:tmpl w:val="F092B8B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763"/>
    <w:rsid w:val="002D2763"/>
    <w:rsid w:val="006A02E1"/>
    <w:rsid w:val="00A156CD"/>
    <w:rsid w:val="00AA2468"/>
    <w:rsid w:val="00AC09B0"/>
    <w:rsid w:val="00AE4B16"/>
    <w:rsid w:val="00B84E2D"/>
    <w:rsid w:val="00C17684"/>
    <w:rsid w:val="00EE0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7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7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Parkland Health &amp; Hospital System</Company>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maureen milligan</cp:lastModifiedBy>
  <cp:revision>2</cp:revision>
  <dcterms:created xsi:type="dcterms:W3CDTF">2016-06-16T22:01:00Z</dcterms:created>
  <dcterms:modified xsi:type="dcterms:W3CDTF">2016-06-16T22:01:00Z</dcterms:modified>
</cp:coreProperties>
</file>